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32" w:rsidRDefault="00444C32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444C32" w:rsidRDefault="00444C32"/>
    <w:p w:rsidR="00444C32" w:rsidRDefault="00444C32">
      <w:pPr>
        <w:jc w:val="right"/>
      </w:pPr>
      <w:r>
        <w:rPr>
          <w:rFonts w:hint="eastAsia"/>
        </w:rPr>
        <w:t xml:space="preserve">年　　月　　日　　</w:t>
      </w:r>
    </w:p>
    <w:p w:rsidR="00444C32" w:rsidRDefault="00444C32"/>
    <w:p w:rsidR="00444C32" w:rsidRDefault="00444C32">
      <w:r>
        <w:rPr>
          <w:rFonts w:hint="eastAsia"/>
        </w:rPr>
        <w:t xml:space="preserve">　内子町長　　　　様</w:t>
      </w:r>
    </w:p>
    <w:p w:rsidR="00444C32" w:rsidRDefault="00444C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9"/>
        <w:gridCol w:w="2310"/>
        <w:gridCol w:w="1461"/>
      </w:tblGrid>
      <w:tr w:rsidR="00444C32">
        <w:tblPrEx>
          <w:tblCellMar>
            <w:top w:w="0" w:type="dxa"/>
            <w:bottom w:w="0" w:type="dxa"/>
          </w:tblCellMar>
        </w:tblPrEx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444C32" w:rsidRDefault="00E319E3">
            <w:pPr>
              <w:rPr>
                <w:rFonts w:ascii="?l?r ??f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176530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20CB3" id="Oval 2" o:spid="_x0000_s1026" style="position:absolute;left:0;text-align:left;margin-left:403.05pt;margin-top:13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" o:allowincell="f" filled="f" strokeweight=".5pt"/>
                  </w:pict>
                </mc:Fallback>
              </mc:AlternateContent>
            </w:r>
            <w:r w:rsidR="00444C32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444C32" w:rsidRDefault="00444C32">
            <w:pPr>
              <w:rPr>
                <w:rFonts w:ascii="?l?r ??fc"/>
              </w:rPr>
            </w:pPr>
            <w:r>
              <w:rPr>
                <w:rFonts w:hint="eastAsia"/>
              </w:rPr>
              <w:t>農林道等維持管理組合代表者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444C32" w:rsidRDefault="00444C32">
            <w:pPr>
              <w:rPr>
                <w:rFonts w:ascii="?l?r ??fc"/>
              </w:rPr>
            </w:pPr>
          </w:p>
          <w:p w:rsidR="00444C32" w:rsidRDefault="00444C32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444C32" w:rsidRDefault="00444C32"/>
    <w:p w:rsidR="00444C32" w:rsidRDefault="00444C32">
      <w:pPr>
        <w:jc w:val="center"/>
      </w:pPr>
      <w:r>
        <w:rPr>
          <w:rFonts w:hint="eastAsia"/>
        </w:rPr>
        <w:t xml:space="preserve">　　　　年度内子町農林道等維持管理事業実績報告書</w:t>
      </w:r>
    </w:p>
    <w:p w:rsidR="00444C32" w:rsidRDefault="00444C32"/>
    <w:p w:rsidR="00444C32" w:rsidRDefault="00444C32">
      <w:r>
        <w:rPr>
          <w:rFonts w:hint="eastAsia"/>
        </w:rPr>
        <w:t xml:space="preserve">　　　　　年　　月　　日付け第　　号をもって補助金交付決定通知のあったこの事業について、内子町農林道等維持管理事業費補助金交付要綱第</w:t>
      </w:r>
      <w:r>
        <w:t>10</w:t>
      </w:r>
      <w:r>
        <w:rPr>
          <w:rFonts w:hint="eastAsia"/>
        </w:rPr>
        <w:t>条の規定に基づき、その実績を次のとおり報告します。</w:t>
      </w:r>
    </w:p>
    <w:p w:rsidR="00444C32" w:rsidRDefault="00444C32"/>
    <w:p w:rsidR="00444C32" w:rsidRDefault="00444C32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路線名</w:t>
      </w:r>
    </w:p>
    <w:p w:rsidR="00444C32" w:rsidRDefault="00444C32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延長　　　　　　　　　　</w:t>
      </w:r>
      <w:r>
        <w:t>m</w:t>
      </w:r>
    </w:p>
    <w:p w:rsidR="00444C32" w:rsidRDefault="00444C32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整備の内容</w:t>
      </w:r>
    </w:p>
    <w:p w:rsidR="00444C32" w:rsidRDefault="00444C32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受益者　　　　　　　　　人</w:t>
      </w:r>
    </w:p>
    <w:p w:rsidR="00444C32" w:rsidRDefault="00444C32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整備期間　　　　　　　　　年　　月　　日　～　　年　　月　　日</w:t>
      </w:r>
    </w:p>
    <w:p w:rsidR="00444C32" w:rsidRDefault="00444C32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事業の内容</w:t>
      </w:r>
    </w:p>
    <w:p w:rsidR="00444C32" w:rsidRDefault="00444C32">
      <w:pPr>
        <w:spacing w:line="336" w:lineRule="auto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総括表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1507"/>
        <w:gridCol w:w="2067"/>
        <w:gridCol w:w="2063"/>
        <w:gridCol w:w="1582"/>
      </w:tblGrid>
      <w:tr w:rsidR="00444C32" w:rsidTr="00E319E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306" w:type="dxa"/>
            <w:vMerge w:val="restart"/>
          </w:tcPr>
          <w:p w:rsidR="00444C32" w:rsidRDefault="00444C32">
            <w:pPr>
              <w:spacing w:before="120"/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507" w:type="dxa"/>
            <w:vMerge w:val="restart"/>
          </w:tcPr>
          <w:p w:rsidR="00444C32" w:rsidRDefault="00444C32">
            <w:pPr>
              <w:spacing w:before="120"/>
              <w:jc w:val="center"/>
            </w:pPr>
            <w:r>
              <w:rPr>
                <w:rFonts w:hint="eastAsia"/>
              </w:rPr>
              <w:t>総事業費</w:t>
            </w:r>
          </w:p>
          <w:p w:rsidR="00444C32" w:rsidRDefault="00444C32">
            <w:pPr>
              <w:jc w:val="center"/>
            </w:pPr>
            <w:r>
              <w:t>(A)</w:t>
            </w:r>
            <w:r>
              <w:rPr>
                <w:rFonts w:hint="eastAsia"/>
              </w:rPr>
              <w:t>＋</w:t>
            </w:r>
            <w:r>
              <w:t>(B)</w:t>
            </w:r>
          </w:p>
        </w:tc>
        <w:tc>
          <w:tcPr>
            <w:tcW w:w="4130" w:type="dxa"/>
            <w:gridSpan w:val="2"/>
            <w:vAlign w:val="center"/>
          </w:tcPr>
          <w:p w:rsidR="00444C32" w:rsidRDefault="00444C32">
            <w:pPr>
              <w:jc w:val="center"/>
            </w:pPr>
            <w:r>
              <w:rPr>
                <w:rFonts w:hint="eastAsia"/>
                <w:spacing w:val="105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582" w:type="dxa"/>
            <w:vMerge w:val="restart"/>
            <w:vAlign w:val="center"/>
          </w:tcPr>
          <w:p w:rsidR="00444C32" w:rsidRDefault="00444C32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44C32" w:rsidTr="00E319E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306" w:type="dxa"/>
            <w:vMerge/>
          </w:tcPr>
          <w:p w:rsidR="00444C32" w:rsidRDefault="00444C32"/>
        </w:tc>
        <w:tc>
          <w:tcPr>
            <w:tcW w:w="1507" w:type="dxa"/>
            <w:vMerge/>
          </w:tcPr>
          <w:p w:rsidR="00444C32" w:rsidRDefault="00444C32"/>
        </w:tc>
        <w:tc>
          <w:tcPr>
            <w:tcW w:w="2067" w:type="dxa"/>
            <w:vAlign w:val="center"/>
          </w:tcPr>
          <w:p w:rsidR="00444C32" w:rsidRDefault="00444C32">
            <w:pPr>
              <w:jc w:val="center"/>
            </w:pPr>
            <w:r>
              <w:rPr>
                <w:rFonts w:hint="eastAsia"/>
              </w:rPr>
              <w:t>町補助金</w:t>
            </w:r>
            <w:r>
              <w:t>(A)</w:t>
            </w:r>
          </w:p>
        </w:tc>
        <w:tc>
          <w:tcPr>
            <w:tcW w:w="2063" w:type="dxa"/>
            <w:vAlign w:val="center"/>
          </w:tcPr>
          <w:p w:rsidR="00444C32" w:rsidRDefault="00444C32">
            <w:pPr>
              <w:jc w:val="center"/>
            </w:pPr>
            <w:r>
              <w:rPr>
                <w:rFonts w:hint="eastAsia"/>
              </w:rPr>
              <w:t>地元負担金</w:t>
            </w:r>
            <w:r>
              <w:t>(B)</w:t>
            </w:r>
          </w:p>
        </w:tc>
        <w:tc>
          <w:tcPr>
            <w:tcW w:w="1582" w:type="dxa"/>
            <w:vMerge/>
          </w:tcPr>
          <w:p w:rsidR="00444C32" w:rsidRDefault="00444C32"/>
        </w:tc>
      </w:tr>
      <w:tr w:rsidR="00444C32" w:rsidTr="00E319E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306" w:type="dxa"/>
            <w:vAlign w:val="center"/>
          </w:tcPr>
          <w:p w:rsidR="00444C32" w:rsidRDefault="00444C32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507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  <w:tc>
          <w:tcPr>
            <w:tcW w:w="2067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  <w:tc>
          <w:tcPr>
            <w:tcW w:w="2063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</w:tr>
      <w:tr w:rsidR="00444C32" w:rsidTr="00E319E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306" w:type="dxa"/>
            <w:vAlign w:val="center"/>
          </w:tcPr>
          <w:p w:rsidR="00444C32" w:rsidRDefault="00444C3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07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  <w:tc>
          <w:tcPr>
            <w:tcW w:w="2067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  <w:tc>
          <w:tcPr>
            <w:tcW w:w="2063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</w:tcPr>
          <w:p w:rsidR="00444C32" w:rsidRDefault="00444C32">
            <w:r>
              <w:rPr>
                <w:rFonts w:hint="eastAsia"/>
              </w:rPr>
              <w:t xml:space="preserve">　</w:t>
            </w:r>
          </w:p>
        </w:tc>
      </w:tr>
    </w:tbl>
    <w:p w:rsidR="00E319E3" w:rsidRDefault="00444C32" w:rsidP="00E319E3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事業の内訳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182"/>
        <w:gridCol w:w="1134"/>
        <w:gridCol w:w="1559"/>
        <w:gridCol w:w="992"/>
        <w:gridCol w:w="1579"/>
      </w:tblGrid>
      <w:tr w:rsidR="00E319E3" w:rsidTr="00A55919">
        <w:trPr>
          <w:trHeight w:val="44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  <w:spacing w:val="60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134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55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992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5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路面整備(m2)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>
            <w:r>
              <w:rPr>
                <w:rFonts w:hint="eastAsia"/>
              </w:rPr>
              <w:t xml:space="preserve">　</w:t>
            </w:r>
          </w:p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側溝整備(m)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>
            <w:r>
              <w:rPr>
                <w:rFonts w:hint="eastAsia"/>
              </w:rPr>
              <w:t xml:space="preserve">　</w:t>
            </w:r>
          </w:p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崩土除去(m3)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/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土砂運搬(m3)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/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/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/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バックホー回送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/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/>
        </w:tc>
      </w:tr>
      <w:tr w:rsidR="00E319E3" w:rsidTr="00A55919">
        <w:trPr>
          <w:trHeight w:val="2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182" w:type="dxa"/>
            <w:vAlign w:val="center"/>
          </w:tcPr>
          <w:p w:rsidR="00E319E3" w:rsidRDefault="00E319E3" w:rsidP="00A55919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E319E3" w:rsidRDefault="00E319E3" w:rsidP="00A55919"/>
        </w:tc>
        <w:tc>
          <w:tcPr>
            <w:tcW w:w="1559" w:type="dxa"/>
            <w:vAlign w:val="center"/>
          </w:tcPr>
          <w:p w:rsidR="00E319E3" w:rsidRDefault="00E319E3" w:rsidP="00A55919"/>
        </w:tc>
        <w:tc>
          <w:tcPr>
            <w:tcW w:w="992" w:type="dxa"/>
            <w:vAlign w:val="center"/>
          </w:tcPr>
          <w:p w:rsidR="00E319E3" w:rsidRDefault="00E319E3" w:rsidP="00A55919"/>
        </w:tc>
        <w:tc>
          <w:tcPr>
            <w:tcW w:w="1579" w:type="dxa"/>
            <w:vAlign w:val="center"/>
          </w:tcPr>
          <w:p w:rsidR="00E319E3" w:rsidRDefault="00E319E3" w:rsidP="00A55919"/>
        </w:tc>
      </w:tr>
      <w:tr w:rsidR="00E319E3" w:rsidTr="00A55919">
        <w:trPr>
          <w:trHeight w:val="440"/>
        </w:trPr>
        <w:tc>
          <w:tcPr>
            <w:tcW w:w="2079" w:type="dxa"/>
            <w:vAlign w:val="center"/>
          </w:tcPr>
          <w:p w:rsidR="00E319E3" w:rsidRDefault="00E319E3" w:rsidP="00A55919">
            <w:pPr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82" w:type="dxa"/>
          </w:tcPr>
          <w:p w:rsidR="00E319E3" w:rsidRDefault="00E319E3" w:rsidP="00A5591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E319E3" w:rsidRDefault="00E319E3" w:rsidP="00A55919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E319E3" w:rsidRDefault="00E319E3" w:rsidP="00A55919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E319E3" w:rsidRDefault="00E319E3" w:rsidP="00A55919">
            <w:r>
              <w:rPr>
                <w:rFonts w:hint="eastAsia"/>
              </w:rPr>
              <w:t xml:space="preserve">　</w:t>
            </w:r>
          </w:p>
        </w:tc>
        <w:tc>
          <w:tcPr>
            <w:tcW w:w="1579" w:type="dxa"/>
          </w:tcPr>
          <w:p w:rsidR="00E319E3" w:rsidRDefault="00E319E3" w:rsidP="00A55919">
            <w:r>
              <w:rPr>
                <w:rFonts w:hint="eastAsia"/>
              </w:rPr>
              <w:t xml:space="preserve">　</w:t>
            </w:r>
          </w:p>
        </w:tc>
      </w:tr>
    </w:tbl>
    <w:p w:rsidR="00444C32" w:rsidRDefault="00444C32">
      <w:pPr>
        <w:spacing w:line="160" w:lineRule="exact"/>
      </w:pPr>
      <w:bookmarkStart w:id="0" w:name="_GoBack"/>
      <w:bookmarkEnd w:id="0"/>
    </w:p>
    <w:sectPr w:rsidR="00444C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32" w:rsidRDefault="00444C32">
      <w:r>
        <w:separator/>
      </w:r>
    </w:p>
  </w:endnote>
  <w:endnote w:type="continuationSeparator" w:id="0">
    <w:p w:rsidR="00444C32" w:rsidRDefault="0044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32" w:rsidRDefault="00444C32">
      <w:r>
        <w:separator/>
      </w:r>
    </w:p>
  </w:footnote>
  <w:footnote w:type="continuationSeparator" w:id="0">
    <w:p w:rsidR="00444C32" w:rsidRDefault="0044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32"/>
    <w:rsid w:val="00444C32"/>
    <w:rsid w:val="00E3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228F1"/>
  <w14:defaultImageDpi w14:val="0"/>
  <w15:docId w15:val="{890125BD-D373-42AF-9FF6-2DAFD36C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様式第6号(第10条関係)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>(株)ぎょうせい</dc:creator>
  <cp:keywords/>
  <dc:description/>
  <cp:lastModifiedBy>大野 剛嗣</cp:lastModifiedBy>
  <cp:revision>2</cp:revision>
  <dcterms:created xsi:type="dcterms:W3CDTF">2019-04-22T02:27:00Z</dcterms:created>
  <dcterms:modified xsi:type="dcterms:W3CDTF">2019-04-22T02:27:00Z</dcterms:modified>
</cp:coreProperties>
</file>